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2D1B8" w14:textId="77777777" w:rsidR="00C97512" w:rsidRPr="00C97512" w:rsidRDefault="00C97512" w:rsidP="00C97512">
      <w:pPr>
        <w:jc w:val="center"/>
        <w:rPr>
          <w:b/>
          <w:caps/>
          <w:sz w:val="36"/>
          <w:szCs w:val="36"/>
        </w:rPr>
      </w:pPr>
      <w:bookmarkStart w:id="0" w:name="_GoBack"/>
      <w:bookmarkEnd w:id="0"/>
      <w:r w:rsidRPr="00C97512">
        <w:rPr>
          <w:b/>
          <w:caps/>
          <w:sz w:val="36"/>
          <w:szCs w:val="36"/>
        </w:rPr>
        <w:t>SAKSFRAMLEGG</w:t>
      </w:r>
    </w:p>
    <w:p w14:paraId="28D458C9" w14:textId="153352BE" w:rsidR="00C97512" w:rsidRPr="00C97512" w:rsidRDefault="00C97512" w:rsidP="00C97512">
      <w:pPr>
        <w:rPr>
          <w:b/>
          <w:sz w:val="28"/>
          <w:szCs w:val="28"/>
        </w:rPr>
      </w:pPr>
      <w:r w:rsidRPr="00C97512">
        <w:rPr>
          <w:b/>
          <w:sz w:val="28"/>
          <w:szCs w:val="28"/>
        </w:rPr>
        <w:t>Overvanns</w:t>
      </w:r>
      <w:r w:rsidR="00C16ACB">
        <w:rPr>
          <w:b/>
          <w:sz w:val="28"/>
          <w:szCs w:val="28"/>
        </w:rPr>
        <w:t>veileder</w:t>
      </w:r>
    </w:p>
    <w:p w14:paraId="755EE1CC" w14:textId="77777777" w:rsidR="00C97512" w:rsidRPr="00C97512" w:rsidRDefault="00C97512" w:rsidP="00C97512">
      <w:pPr>
        <w:rPr>
          <w:b/>
        </w:rPr>
      </w:pPr>
      <w:r w:rsidRPr="00C97512">
        <w:rPr>
          <w:b/>
        </w:rPr>
        <w:t>Rådmannens innstilling:</w:t>
      </w:r>
    </w:p>
    <w:p w14:paraId="54093396" w14:textId="458BCBE6" w:rsidR="00C97512" w:rsidRDefault="00C97512" w:rsidP="00C97512">
      <w:pPr>
        <w:pStyle w:val="Listeavsnitt"/>
        <w:numPr>
          <w:ilvl w:val="0"/>
          <w:numId w:val="1"/>
        </w:numPr>
      </w:pPr>
      <w:proofErr w:type="gramStart"/>
      <w:r>
        <w:t>xxx kommune vedtar ny overvanns</w:t>
      </w:r>
      <w:r w:rsidR="00C16ACB">
        <w:t>veileder</w:t>
      </w:r>
      <w:r>
        <w:t xml:space="preserve"> for håndtering av overvann.</w:t>
      </w:r>
      <w:proofErr w:type="gramEnd"/>
      <w:r>
        <w:t xml:space="preserve"> Ny overvanns</w:t>
      </w:r>
      <w:r w:rsidR="00C16ACB">
        <w:t>veileder</w:t>
      </w:r>
      <w:r>
        <w:t xml:space="preserve"> gjøres gjeldende fra vedtaksdato.</w:t>
      </w:r>
    </w:p>
    <w:p w14:paraId="6C0EE1B8" w14:textId="77777777" w:rsidR="00C832E5" w:rsidRDefault="00C832E5" w:rsidP="00C832E5">
      <w:pPr>
        <w:pStyle w:val="Listeavsnitt"/>
        <w:numPr>
          <w:ilvl w:val="0"/>
          <w:numId w:val="1"/>
        </w:numPr>
      </w:pPr>
      <w:r>
        <w:t>Kravene i veilederen skal legges til grunn for kommunens behandling av plan -og byggesaker, samt innarbeides i ny kommuneplan/ alternativt ved rullering av kommuneplanen.</w:t>
      </w:r>
    </w:p>
    <w:p w14:paraId="000CF1AA" w14:textId="0EF33B67" w:rsidR="00C97512" w:rsidRDefault="00C97512" w:rsidP="00C97512">
      <w:pPr>
        <w:pStyle w:val="Listeavsnitt"/>
        <w:numPr>
          <w:ilvl w:val="0"/>
          <w:numId w:val="1"/>
        </w:numPr>
      </w:pPr>
      <w:r>
        <w:t>Myndigheten til å revidere overvanns</w:t>
      </w:r>
      <w:r w:rsidR="00C16ACB">
        <w:t>veileder</w:t>
      </w:r>
      <w:r>
        <w:t>en delegeres til virksomhet med ansvar for vann og avløp i kommunen.</w:t>
      </w:r>
    </w:p>
    <w:p w14:paraId="0B9FB704" w14:textId="08C96174" w:rsidR="00C97512" w:rsidRPr="00C97512" w:rsidRDefault="00C97512" w:rsidP="00C97512">
      <w:pPr>
        <w:rPr>
          <w:b/>
        </w:rPr>
      </w:pPr>
      <w:r w:rsidRPr="00C97512">
        <w:rPr>
          <w:b/>
        </w:rPr>
        <w:t>Saksopplysninger:</w:t>
      </w:r>
    </w:p>
    <w:p w14:paraId="093CC709" w14:textId="77777777" w:rsidR="00C97512" w:rsidRDefault="00C97512" w:rsidP="00C97512">
      <w:r>
        <w:t xml:space="preserve">Overvann er vann som renner på overflaten av tak, gårdsplasser, veier og andre tette flater ved nedbør eller is- og snøsmelting. Mengden og utfordringen med overvann er størst i byer og tettsteder med høy andel tette flater, men også i landlige strøk kan ukontrollert overvannshåndtering skape problemer. </w:t>
      </w:r>
    </w:p>
    <w:p w14:paraId="7BAC5656" w14:textId="6F5AF3D9" w:rsidR="00C97512" w:rsidRDefault="00C97512" w:rsidP="00C97512">
      <w:r>
        <w:t>Tilførsel av overvann til det offentlige avløpsnettet utgjør en betydelig belastning</w:t>
      </w:r>
      <w:r w:rsidR="00382CA2">
        <w:t>,</w:t>
      </w:r>
      <w:r>
        <w:t xml:space="preserve"> og ved </w:t>
      </w:r>
      <w:r w:rsidR="00382CA2">
        <w:t>mye</w:t>
      </w:r>
      <w:r>
        <w:t xml:space="preserve"> nedbør inntreffer overbelastninger som forårsaker flomskader på bygninger og eiendom, kjelleroversvømmelse, forurensing av vassdrag gjennom overløp av avløpsvann til vassdrag og overbelastning av renseanleggene. Utfordringene forsterker seg med økende utbygging og klimaendringer. </w:t>
      </w:r>
    </w:p>
    <w:p w14:paraId="1D79267C" w14:textId="77777777" w:rsidR="00C97512" w:rsidRDefault="00C97512" w:rsidP="00C97512">
      <w:r>
        <w:t>Utsiktene for fremtidens klima i Østfold og Oslo/Akershus (Klimaservicesenter.no):</w:t>
      </w:r>
    </w:p>
    <w:p w14:paraId="4BC63372" w14:textId="77777777" w:rsidR="00C97512" w:rsidRDefault="00C97512" w:rsidP="00C97512">
      <w:pPr>
        <w:pStyle w:val="Listeavsnitt"/>
        <w:numPr>
          <w:ilvl w:val="0"/>
          <w:numId w:val="2"/>
        </w:numPr>
      </w:pPr>
      <w:r>
        <w:t xml:space="preserve">10 % økning i </w:t>
      </w:r>
      <w:proofErr w:type="spellStart"/>
      <w:r>
        <w:t>årsnedbør</w:t>
      </w:r>
      <w:proofErr w:type="spellEnd"/>
    </w:p>
    <w:p w14:paraId="0DB0726F" w14:textId="77777777" w:rsidR="00C97512" w:rsidRDefault="00C97512" w:rsidP="00C97512">
      <w:pPr>
        <w:pStyle w:val="Listeavsnitt"/>
        <w:numPr>
          <w:ilvl w:val="0"/>
          <w:numId w:val="2"/>
        </w:numPr>
      </w:pPr>
      <w:r>
        <w:t>Vinter- og vårsesongen får 25 % økning i nedbør</w:t>
      </w:r>
    </w:p>
    <w:p w14:paraId="4522D3E1" w14:textId="77777777" w:rsidR="00C97512" w:rsidRDefault="00C97512" w:rsidP="00C97512">
      <w:pPr>
        <w:pStyle w:val="Listeavsnitt"/>
        <w:numPr>
          <w:ilvl w:val="0"/>
          <w:numId w:val="2"/>
        </w:numPr>
      </w:pPr>
      <w:r>
        <w:t>Kortvarig kraftig nedbør øker vesentlig i alle årstider</w:t>
      </w:r>
    </w:p>
    <w:p w14:paraId="64274A7C" w14:textId="77777777" w:rsidR="00C97512" w:rsidRDefault="00C97512" w:rsidP="00C97512">
      <w:r>
        <w:t>I klimatilpasningsmeldingen</w:t>
      </w:r>
      <w:proofErr w:type="gramStart"/>
      <w:r>
        <w:t xml:space="preserve"> (Meld.</w:t>
      </w:r>
      <w:proofErr w:type="gramEnd"/>
      <w:r>
        <w:t xml:space="preserve"> St. 33 (2012– 2013), ss. 52-53), legges et særskilt ansvar for overvannshåndtering til kommunene.</w:t>
      </w:r>
    </w:p>
    <w:p w14:paraId="62439097" w14:textId="199EAFA1" w:rsidR="001F357C" w:rsidRDefault="00952DA7" w:rsidP="00C97512">
      <w:r w:rsidRPr="00812537">
        <w:t>Vannområdene Morsa og Glomma sør er etablert</w:t>
      </w:r>
      <w:r>
        <w:t>e</w:t>
      </w:r>
      <w:r w:rsidRPr="00812537">
        <w:t xml:space="preserve"> samarbeid mellom kommuner, regionale myndigheter og brukerinteresser for å bedre</w:t>
      </w:r>
      <w:r>
        <w:t xml:space="preserve"> </w:t>
      </w:r>
      <w:r w:rsidR="00903CCA">
        <w:t xml:space="preserve">vannkvaliteten i Morsa og Glomma sør-vassdraget. </w:t>
      </w:r>
      <w:r w:rsidR="00C97512">
        <w:t xml:space="preserve">For å bedre tilstanden i vannmiljøet og kapasiteten på ledningsnettet, </w:t>
      </w:r>
      <w:r w:rsidR="00382CA2">
        <w:t>er det behov for</w:t>
      </w:r>
      <w:r w:rsidR="00C97512">
        <w:t xml:space="preserve"> retningslinjer for håndtering av overvann. Dette kan gjøres ved å fokusere på bruken av lokal overvannshåndtering med forskjellige tiltak og beregningsmetoder. Samarbeid og kommunikasjon på tvers av etater og fagmiljøer er </w:t>
      </w:r>
      <w:r w:rsidR="007111DB">
        <w:t>viktig for</w:t>
      </w:r>
      <w:r w:rsidR="001F357C">
        <w:t xml:space="preserve"> å ivareta </w:t>
      </w:r>
      <w:r w:rsidR="00C97512">
        <w:t xml:space="preserve">rørsystem, bekker, innsjøer, </w:t>
      </w:r>
      <w:r w:rsidR="001F357C">
        <w:t xml:space="preserve">og for at </w:t>
      </w:r>
      <w:r w:rsidR="00C97512">
        <w:t>erosjon, forurensning, flom og økonomiske belastninger grunnet skader kan reduseres til et minimum.</w:t>
      </w:r>
      <w:r w:rsidR="00046BE3">
        <w:t xml:space="preserve"> </w:t>
      </w:r>
    </w:p>
    <w:p w14:paraId="7B8E18F1" w14:textId="76070C3E" w:rsidR="00C97512" w:rsidRDefault="00C97512" w:rsidP="00C97512">
      <w:r>
        <w:t xml:space="preserve">Vannområdene Morsa og Glomma sør </w:t>
      </w:r>
      <w:r w:rsidR="00903CCA">
        <w:t>har derfor søkt og fått tildelt midler fra Østfold fylkeskommune for</w:t>
      </w:r>
      <w:r>
        <w:t xml:space="preserve"> å utarbeide en felles </w:t>
      </w:r>
      <w:r w:rsidR="00C16ACB">
        <w:t>veileder</w:t>
      </w:r>
      <w:r>
        <w:t xml:space="preserve"> for overvannshåndtering for kommunene i vannområdene, til sammen 20 kommuner. </w:t>
      </w:r>
    </w:p>
    <w:p w14:paraId="155FD6F4" w14:textId="53D7BA24" w:rsidR="00582910" w:rsidRDefault="00582910" w:rsidP="00C97512">
      <w:r>
        <w:t xml:space="preserve">COWI har på oppdrag </w:t>
      </w:r>
      <w:r w:rsidR="008B4011">
        <w:t>fra</w:t>
      </w:r>
      <w:r>
        <w:t xml:space="preserve"> vannområdene</w:t>
      </w:r>
      <w:r w:rsidR="008B4011" w:rsidRPr="008B4011">
        <w:t xml:space="preserve"> </w:t>
      </w:r>
      <w:r>
        <w:t>utarbeidet en felles overvanns</w:t>
      </w:r>
      <w:r w:rsidR="00C16ACB">
        <w:t>veileder</w:t>
      </w:r>
      <w:r w:rsidR="008B4011">
        <w:t xml:space="preserve"> til kommunene</w:t>
      </w:r>
      <w:r>
        <w:t>.</w:t>
      </w:r>
      <w:r w:rsidR="00461DD4">
        <w:t xml:space="preserve"> Kommunene har vært </w:t>
      </w:r>
      <w:r w:rsidR="008B4011">
        <w:t xml:space="preserve">involvert i </w:t>
      </w:r>
      <w:r w:rsidR="00461DD4">
        <w:t>prosessen gjennom</w:t>
      </w:r>
      <w:r w:rsidR="008B4011">
        <w:t xml:space="preserve"> arbeidsgrupper,</w:t>
      </w:r>
      <w:r w:rsidR="00461DD4">
        <w:t xml:space="preserve"> deltagelse </w:t>
      </w:r>
      <w:r w:rsidR="008B4011">
        <w:t>på</w:t>
      </w:r>
      <w:r w:rsidR="00461DD4">
        <w:t xml:space="preserve"> workshop og høringsrunder underveis. </w:t>
      </w:r>
      <w:r w:rsidR="008B4011">
        <w:t xml:space="preserve">Forslag til overvannsveileder </w:t>
      </w:r>
      <w:r w:rsidR="00C832E5">
        <w:t>var</w:t>
      </w:r>
      <w:r w:rsidR="008B4011">
        <w:t xml:space="preserve"> på intern høring til de involverte kommunene </w:t>
      </w:r>
      <w:r w:rsidR="002B6D13">
        <w:t xml:space="preserve">i </w:t>
      </w:r>
      <w:r w:rsidR="008B4011" w:rsidRPr="00C832E5">
        <w:t>juni 2018</w:t>
      </w:r>
      <w:r w:rsidR="008B4011">
        <w:t xml:space="preserve">, og endelig forslag til overvannsveileder ble sendt </w:t>
      </w:r>
      <w:r w:rsidR="002B6D13">
        <w:t>til kommunene</w:t>
      </w:r>
      <w:r w:rsidR="008B4011">
        <w:t xml:space="preserve"> i september 2018. Overvannsveilederen er presentert for vannområdeutvalget Morsa </w:t>
      </w:r>
      <w:r w:rsidR="002B6D13">
        <w:t>i</w:t>
      </w:r>
      <w:r w:rsidR="008B4011">
        <w:t xml:space="preserve"> juni 2018, </w:t>
      </w:r>
      <w:r w:rsidR="002B6D13">
        <w:t xml:space="preserve">og </w:t>
      </w:r>
      <w:r w:rsidR="002B6D13">
        <w:lastRenderedPageBreak/>
        <w:t xml:space="preserve">på et fellesmøte der alle kommunene </w:t>
      </w:r>
      <w:r w:rsidR="00C832E5">
        <w:t>er invitert</w:t>
      </w:r>
      <w:r w:rsidR="002B6D13">
        <w:t xml:space="preserve"> i september 2018. </w:t>
      </w:r>
      <w:r w:rsidR="00461DD4">
        <w:t>Overvanns</w:t>
      </w:r>
      <w:r w:rsidR="00C16ACB">
        <w:t>veileder</w:t>
      </w:r>
      <w:r w:rsidR="00461DD4">
        <w:t xml:space="preserve">en blir gjeldende når den er formelt vedtatt av hver enkelt kommune. </w:t>
      </w:r>
    </w:p>
    <w:p w14:paraId="368B94EF" w14:textId="77777777" w:rsidR="00C832E5" w:rsidRDefault="00605F53" w:rsidP="00C97512">
      <w:r w:rsidRPr="007111DB">
        <w:t xml:space="preserve">Forutsetningen for å lykkes </w:t>
      </w:r>
      <w:r w:rsidR="00C457B0" w:rsidRPr="007111DB">
        <w:t>med lokal</w:t>
      </w:r>
      <w:r w:rsidRPr="007111DB">
        <w:t xml:space="preserve"> overvannshåndteringen </w:t>
      </w:r>
      <w:r w:rsidR="00C457B0" w:rsidRPr="007111DB">
        <w:t xml:space="preserve">er at temaet </w:t>
      </w:r>
      <w:r w:rsidRPr="007111DB">
        <w:t xml:space="preserve">ivaretas gjennom hele plan- og byggesakshierarkiet fra overordnet plan via reguleringsplan til byggesak. </w:t>
      </w:r>
      <w:r w:rsidR="00DB4534" w:rsidRPr="007111DB">
        <w:t>Det anbefales derfor</w:t>
      </w:r>
      <w:r w:rsidRPr="007111DB">
        <w:t xml:space="preserve"> at overvannsveilederen forankres i overordnete planer</w:t>
      </w:r>
      <w:r w:rsidR="00DB4534" w:rsidRPr="007111DB">
        <w:t xml:space="preserve"> etter at den er vedtatt</w:t>
      </w:r>
      <w:r w:rsidRPr="007111DB">
        <w:t xml:space="preserve">. </w:t>
      </w:r>
    </w:p>
    <w:p w14:paraId="75D10153" w14:textId="23DD6BD1" w:rsidR="00605F53" w:rsidRDefault="00605F53" w:rsidP="00C97512">
      <w:r w:rsidRPr="007111DB">
        <w:t xml:space="preserve">I planbestemmelsene til kommuneplanens arealdel </w:t>
      </w:r>
      <w:r w:rsidR="001F357C" w:rsidRPr="007111DB">
        <w:t xml:space="preserve">bør det </w:t>
      </w:r>
      <w:r w:rsidRPr="007111DB">
        <w:t xml:space="preserve">henvises </w:t>
      </w:r>
      <w:r w:rsidR="00C457B0" w:rsidRPr="007111DB">
        <w:t xml:space="preserve">det </w:t>
      </w:r>
      <w:r w:rsidRPr="007111DB">
        <w:t>til overvannsveileder</w:t>
      </w:r>
      <w:r w:rsidR="003A0C02" w:rsidRPr="007111DB">
        <w:t>en</w:t>
      </w:r>
      <w:r w:rsidRPr="007111DB">
        <w:t xml:space="preserve"> og </w:t>
      </w:r>
      <w:r w:rsidR="001F357C" w:rsidRPr="007111DB">
        <w:t xml:space="preserve">gjeldende </w:t>
      </w:r>
      <w:r w:rsidRPr="007111DB">
        <w:t xml:space="preserve">VA-norm. Frem til overvannsveilederen er forankret </w:t>
      </w:r>
      <w:r w:rsidR="001F357C" w:rsidRPr="007111DB">
        <w:t xml:space="preserve">på </w:t>
      </w:r>
      <w:r w:rsidR="007111DB" w:rsidRPr="007111DB">
        <w:t>kommuneplannivå bør</w:t>
      </w:r>
      <w:r w:rsidR="001F357C" w:rsidRPr="007111DB">
        <w:t xml:space="preserve"> kravene i </w:t>
      </w:r>
      <w:r w:rsidR="007111DB" w:rsidRPr="007111DB">
        <w:t>overvannsveilederen innarbeides</w:t>
      </w:r>
      <w:r w:rsidR="001F357C" w:rsidRPr="007111DB">
        <w:t xml:space="preserve"> i ny</w:t>
      </w:r>
      <w:r w:rsidR="003A3AFB" w:rsidRPr="007111DB">
        <w:t>e</w:t>
      </w:r>
      <w:r w:rsidR="00CF0E1D" w:rsidRPr="007111DB">
        <w:t>/reviderte</w:t>
      </w:r>
      <w:r w:rsidR="001F357C" w:rsidRPr="007111DB">
        <w:t xml:space="preserve"> reguleringsplaner</w:t>
      </w:r>
      <w:r w:rsidR="003A0C02" w:rsidRPr="007111DB">
        <w:t>.</w:t>
      </w:r>
    </w:p>
    <w:p w14:paraId="18C61CCB" w14:textId="77777777" w:rsidR="00C97512" w:rsidRPr="00C97512" w:rsidRDefault="00C97512" w:rsidP="00C97512">
      <w:pPr>
        <w:rPr>
          <w:b/>
        </w:rPr>
      </w:pPr>
      <w:r w:rsidRPr="00C97512">
        <w:rPr>
          <w:b/>
        </w:rPr>
        <w:t>Vurdering:</w:t>
      </w:r>
    </w:p>
    <w:p w14:paraId="034B5C89" w14:textId="2FB3C689" w:rsidR="00C97512" w:rsidRPr="00C16ACB" w:rsidRDefault="00C51F8C" w:rsidP="00C97512">
      <w:r w:rsidRPr="00C16ACB">
        <w:t>Hovedtanken bak utvikling av e</w:t>
      </w:r>
      <w:r w:rsidR="00582910" w:rsidRPr="00C16ACB">
        <w:t>n felles overvanns</w:t>
      </w:r>
      <w:r w:rsidR="00C16ACB">
        <w:t>veileder</w:t>
      </w:r>
      <w:r w:rsidR="00582910" w:rsidRPr="00C16ACB">
        <w:t xml:space="preserve"> er å sikre kapasiteten til det offentlige avløpsnettet og </w:t>
      </w:r>
      <w:r w:rsidR="002B6D13">
        <w:t xml:space="preserve">å </w:t>
      </w:r>
      <w:r w:rsidR="00582910" w:rsidRPr="00C16ACB">
        <w:t>redusere flomskader på bygninger og eiendom, kjelleroversvømmelser, forurensing av vassdrag og overbelastning av renseanleggene. Overvanns</w:t>
      </w:r>
      <w:r w:rsidR="00C16ACB">
        <w:t>veileder</w:t>
      </w:r>
      <w:r w:rsidR="00582910" w:rsidRPr="00C16ACB">
        <w:t>en er utarbeidet basert på gjeldende lover og forskrifter for overvann.</w:t>
      </w:r>
    </w:p>
    <w:p w14:paraId="7D299D80" w14:textId="1ED44F50" w:rsidR="00582910" w:rsidRPr="00C16ACB" w:rsidRDefault="00582910" w:rsidP="00C97512">
      <w:r w:rsidRPr="00C16ACB">
        <w:t>Det er mange fordeler ved at kommuner i samme distrikt har en felles overvanns</w:t>
      </w:r>
      <w:r w:rsidR="00C16ACB">
        <w:t>veileder</w:t>
      </w:r>
      <w:r w:rsidRPr="00C16ACB">
        <w:t>. Retningslinjer og krav vil være mer sammenfallende på tvers av kommunegrensene og vil derfor være lettere å forholde seg til for utbyggere, konsulenter og leverandører. Overvanns</w:t>
      </w:r>
      <w:r w:rsidR="00C16ACB">
        <w:t>veileder</w:t>
      </w:r>
      <w:r w:rsidRPr="00C16ACB">
        <w:t xml:space="preserve">en </w:t>
      </w:r>
      <w:r w:rsidR="002B6D13">
        <w:t xml:space="preserve">bør </w:t>
      </w:r>
      <w:r w:rsidRPr="00C16ACB">
        <w:t>gjøres lett tilgjengelig på hjemmesiden hos kommunen.</w:t>
      </w:r>
    </w:p>
    <w:p w14:paraId="408C3E60" w14:textId="51F365DC" w:rsidR="00582910" w:rsidRPr="00C16ACB" w:rsidRDefault="00582910" w:rsidP="00C51F8C">
      <w:r w:rsidRPr="00C16ACB">
        <w:t>Overvanns</w:t>
      </w:r>
      <w:r w:rsidR="00C16ACB">
        <w:t>veileder</w:t>
      </w:r>
      <w:r w:rsidRPr="00C16ACB">
        <w:t xml:space="preserve">en informerer om de fysiske og tekniske krav til overvannsløsninger og krav til dokumentasjon som skal ivaretas av utbyggere. Disse vil være grunnlag for kommunens plan- og byggesaksarbeid og gir innbyggere og utbyggere forutsigbarhet for krav til håndtering av overvann. Tiltak som omfattes av </w:t>
      </w:r>
      <w:r w:rsidR="00C16ACB">
        <w:t>veileder</w:t>
      </w:r>
      <w:r w:rsidRPr="00C16ACB">
        <w:t>en er utbygging i nye områder, fortetting i eksisterende bebyggelse samt rehabilitering av eksisterende bebyggelse inkludert veier og plasser.</w:t>
      </w:r>
    </w:p>
    <w:p w14:paraId="5F41B1A1" w14:textId="5FDE4D6A" w:rsidR="00C51F8C" w:rsidRPr="00C16ACB" w:rsidRDefault="00582910" w:rsidP="00C51F8C">
      <w:r w:rsidRPr="00C16ACB">
        <w:t>Framtidig revisjon av overvanns</w:t>
      </w:r>
      <w:r w:rsidR="00C16ACB">
        <w:t>veileder</w:t>
      </w:r>
      <w:r w:rsidRPr="00C16ACB">
        <w:t>en foreslås delegert til virksomhet som har ansvar for vann og avløp i xxx kommune.</w:t>
      </w:r>
    </w:p>
    <w:p w14:paraId="764855A3" w14:textId="134E210C" w:rsidR="00582910" w:rsidRPr="00C16ACB" w:rsidRDefault="00C16ACB" w:rsidP="00C51F8C">
      <w:r>
        <w:t>Veileder</w:t>
      </w:r>
      <w:r w:rsidR="00582910" w:rsidRPr="00C16ACB">
        <w:t>en består av en temadel og 5 vedlegg.</w:t>
      </w:r>
    </w:p>
    <w:p w14:paraId="500A3A7C" w14:textId="77777777" w:rsidR="00C97512" w:rsidRPr="00C97512" w:rsidRDefault="00C97512" w:rsidP="00C97512">
      <w:pPr>
        <w:rPr>
          <w:b/>
        </w:rPr>
      </w:pPr>
      <w:r w:rsidRPr="00C97512">
        <w:rPr>
          <w:b/>
        </w:rPr>
        <w:t>Vedlegg:</w:t>
      </w:r>
    </w:p>
    <w:p w14:paraId="33729305" w14:textId="0AD4FCDE" w:rsidR="00C97512" w:rsidRPr="00C97512" w:rsidRDefault="00C97512" w:rsidP="00C97512">
      <w:r>
        <w:t>Overvanns</w:t>
      </w:r>
      <w:r w:rsidR="00C16ACB">
        <w:t>veileder</w:t>
      </w:r>
      <w:r>
        <w:t xml:space="preserve"> for kommunene i vannområdene Morsa og Glomma sør</w:t>
      </w:r>
    </w:p>
    <w:sectPr w:rsidR="00C97512" w:rsidRPr="00C975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64406" w14:textId="77777777" w:rsidR="00B81DF5" w:rsidRDefault="00B81DF5" w:rsidP="00C97512">
      <w:pPr>
        <w:spacing w:after="0" w:line="240" w:lineRule="auto"/>
      </w:pPr>
      <w:r>
        <w:separator/>
      </w:r>
    </w:p>
  </w:endnote>
  <w:endnote w:type="continuationSeparator" w:id="0">
    <w:p w14:paraId="6ACF8E1D" w14:textId="77777777" w:rsidR="00B81DF5" w:rsidRDefault="00B81DF5" w:rsidP="00C9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54B81" w14:textId="77777777" w:rsidR="00B81DF5" w:rsidRDefault="00B81DF5" w:rsidP="00C97512">
      <w:pPr>
        <w:spacing w:after="0" w:line="240" w:lineRule="auto"/>
      </w:pPr>
      <w:r>
        <w:separator/>
      </w:r>
    </w:p>
  </w:footnote>
  <w:footnote w:type="continuationSeparator" w:id="0">
    <w:p w14:paraId="00A43337" w14:textId="77777777" w:rsidR="00B81DF5" w:rsidRDefault="00B81DF5" w:rsidP="00C97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089"/>
    <w:multiLevelType w:val="hybridMultilevel"/>
    <w:tmpl w:val="F2E84F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AF873CE"/>
    <w:multiLevelType w:val="hybridMultilevel"/>
    <w:tmpl w:val="F946B6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12"/>
    <w:rsid w:val="00046BE3"/>
    <w:rsid w:val="00085DB9"/>
    <w:rsid w:val="00112C8C"/>
    <w:rsid w:val="00125803"/>
    <w:rsid w:val="001F357C"/>
    <w:rsid w:val="002B6D13"/>
    <w:rsid w:val="00354C89"/>
    <w:rsid w:val="00382CA2"/>
    <w:rsid w:val="003A0C02"/>
    <w:rsid w:val="003A3AFB"/>
    <w:rsid w:val="003E258E"/>
    <w:rsid w:val="00461DD4"/>
    <w:rsid w:val="004778D1"/>
    <w:rsid w:val="0052617F"/>
    <w:rsid w:val="00582910"/>
    <w:rsid w:val="00605F53"/>
    <w:rsid w:val="006635E0"/>
    <w:rsid w:val="007111DB"/>
    <w:rsid w:val="00731A6D"/>
    <w:rsid w:val="008B4011"/>
    <w:rsid w:val="008F2598"/>
    <w:rsid w:val="00903CCA"/>
    <w:rsid w:val="00952DA7"/>
    <w:rsid w:val="00A96C45"/>
    <w:rsid w:val="00AC13EA"/>
    <w:rsid w:val="00B81DF5"/>
    <w:rsid w:val="00C16ACB"/>
    <w:rsid w:val="00C457B0"/>
    <w:rsid w:val="00C51F8C"/>
    <w:rsid w:val="00C832E5"/>
    <w:rsid w:val="00C97512"/>
    <w:rsid w:val="00CF0E1D"/>
    <w:rsid w:val="00D2395D"/>
    <w:rsid w:val="00D4192A"/>
    <w:rsid w:val="00DB4534"/>
    <w:rsid w:val="00DE56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975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97512"/>
  </w:style>
  <w:style w:type="paragraph" w:styleId="Bunntekst">
    <w:name w:val="footer"/>
    <w:basedOn w:val="Normal"/>
    <w:link w:val="BunntekstTegn"/>
    <w:uiPriority w:val="99"/>
    <w:unhideWhenUsed/>
    <w:rsid w:val="00C975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97512"/>
  </w:style>
  <w:style w:type="paragraph" w:styleId="Listeavsnitt">
    <w:name w:val="List Paragraph"/>
    <w:basedOn w:val="Normal"/>
    <w:uiPriority w:val="34"/>
    <w:qFormat/>
    <w:rsid w:val="00C97512"/>
    <w:pPr>
      <w:ind w:left="720"/>
      <w:contextualSpacing/>
    </w:pPr>
  </w:style>
  <w:style w:type="paragraph" w:styleId="Bobletekst">
    <w:name w:val="Balloon Text"/>
    <w:basedOn w:val="Normal"/>
    <w:link w:val="BobletekstTegn"/>
    <w:uiPriority w:val="99"/>
    <w:semiHidden/>
    <w:unhideWhenUsed/>
    <w:rsid w:val="00CF0E1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0E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975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97512"/>
  </w:style>
  <w:style w:type="paragraph" w:styleId="Bunntekst">
    <w:name w:val="footer"/>
    <w:basedOn w:val="Normal"/>
    <w:link w:val="BunntekstTegn"/>
    <w:uiPriority w:val="99"/>
    <w:unhideWhenUsed/>
    <w:rsid w:val="00C975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97512"/>
  </w:style>
  <w:style w:type="paragraph" w:styleId="Listeavsnitt">
    <w:name w:val="List Paragraph"/>
    <w:basedOn w:val="Normal"/>
    <w:uiPriority w:val="34"/>
    <w:qFormat/>
    <w:rsid w:val="00C97512"/>
    <w:pPr>
      <w:ind w:left="720"/>
      <w:contextualSpacing/>
    </w:pPr>
  </w:style>
  <w:style w:type="paragraph" w:styleId="Bobletekst">
    <w:name w:val="Balloon Text"/>
    <w:basedOn w:val="Normal"/>
    <w:link w:val="BobletekstTegn"/>
    <w:uiPriority w:val="99"/>
    <w:semiHidden/>
    <w:unhideWhenUsed/>
    <w:rsid w:val="00CF0E1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F0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B5EC5F424DF0438C02C794499518FB" ma:contentTypeVersion="0" ma:contentTypeDescription="Create a new document." ma:contentTypeScope="" ma:versionID="5ab65c60870f55e49362d4efb7fd413f">
  <xsd:schema xmlns:xsd="http://www.w3.org/2001/XMLSchema" xmlns:xs="http://www.w3.org/2001/XMLSchema" xmlns:p="http://schemas.microsoft.com/office/2006/metadata/properties" targetNamespace="http://schemas.microsoft.com/office/2006/metadata/properties" ma:root="true" ma:fieldsID="62ea347ee6c5493b9e14b1c149bab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AE2AE-AE60-41E7-B988-F73DF8F8F7A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72CC535-C407-4154-BAFF-48150478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70B975-1002-4BF9-B290-27D749D912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4129</Characters>
  <Application>Microsoft Office Word</Application>
  <DocSecurity>4</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COWI</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Wingstedt</dc:creator>
  <cp:lastModifiedBy>Bislingen, Maria Ystrøm</cp:lastModifiedBy>
  <cp:revision>2</cp:revision>
  <cp:lastPrinted>2018-09-06T10:03:00Z</cp:lastPrinted>
  <dcterms:created xsi:type="dcterms:W3CDTF">2018-09-07T07:57:00Z</dcterms:created>
  <dcterms:modified xsi:type="dcterms:W3CDTF">2018-09-07T07:57:00Z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0x010100C4B5EC5F424DF0438C02C794499518FB</vt:lpwstr>
  </property>
  <property fmtid="{D5CDD505-2E9C-101B-9397-08002B2CF9AE}" pid="3" name="_NewReviewCycle">
    <vt:lpwstr/>
  </property>
</Properties>
</file>